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C978" w14:textId="145F33FF" w:rsidR="00B76064" w:rsidRPr="00B76064" w:rsidRDefault="00B76064" w:rsidP="00B76064">
      <w:pPr>
        <w:spacing w:after="0" w:line="240" w:lineRule="auto"/>
        <w:rPr>
          <w:rFonts w:ascii="Times New Roman" w:eastAsia="Times New Roman" w:hAnsi="Times New Roman" w:cs="Times New Roman"/>
          <w:sz w:val="24"/>
          <w:szCs w:val="24"/>
          <w:lang w:eastAsia="sv-SE"/>
        </w:rPr>
      </w:pPr>
      <w:r w:rsidRPr="00B76064">
        <w:rPr>
          <w:rFonts w:ascii="Arial" w:eastAsia="Times New Roman" w:hAnsi="Arial" w:cs="Arial"/>
          <w:color w:val="000000"/>
          <w:bdr w:val="none" w:sz="0" w:space="0" w:color="auto" w:frame="1"/>
          <w:lang w:eastAsia="sv-SE"/>
        </w:rPr>
        <w:fldChar w:fldCharType="begin"/>
      </w:r>
      <w:r w:rsidRPr="00B76064">
        <w:rPr>
          <w:rFonts w:ascii="Arial" w:eastAsia="Times New Roman" w:hAnsi="Arial" w:cs="Arial"/>
          <w:color w:val="000000"/>
          <w:bdr w:val="none" w:sz="0" w:space="0" w:color="auto" w:frame="1"/>
          <w:lang w:eastAsia="sv-SE"/>
        </w:rPr>
        <w:instrText xml:space="preserve"> INCLUDEPICTURE "https://lh6.googleusercontent.com/WBKwBKesNew4ZipmChe1SnkKX6Lf8CMvdcyQJh4KpaBjzclOY7xqmpLnZ-in-KHtC6fIx6YcO_LV7xnC1YZLfySc3Mr5k6sPkjiKfOg_hr86im8mgsDYVn7_Zo7jA70xgwqNgRQMZbuFsX0TemjgIGU" \* MERGEFORMATINET </w:instrText>
      </w:r>
      <w:r w:rsidRPr="00B76064">
        <w:rPr>
          <w:rFonts w:ascii="Arial" w:eastAsia="Times New Roman" w:hAnsi="Arial" w:cs="Arial"/>
          <w:color w:val="000000"/>
          <w:bdr w:val="none" w:sz="0" w:space="0" w:color="auto" w:frame="1"/>
          <w:lang w:eastAsia="sv-SE"/>
        </w:rPr>
        <w:fldChar w:fldCharType="separate"/>
      </w:r>
      <w:r w:rsidRPr="00B76064">
        <w:rPr>
          <w:rFonts w:ascii="Arial" w:eastAsia="Times New Roman" w:hAnsi="Arial" w:cs="Arial"/>
          <w:noProof/>
          <w:color w:val="000000"/>
          <w:bdr w:val="none" w:sz="0" w:space="0" w:color="auto" w:frame="1"/>
          <w:lang w:eastAsia="sv-SE"/>
        </w:rPr>
        <w:drawing>
          <wp:inline distT="0" distB="0" distL="0" distR="0" wp14:anchorId="37CE01AB" wp14:editId="7F0C548B">
            <wp:extent cx="1477926" cy="1477926"/>
            <wp:effectExtent l="0" t="0" r="0" b="0"/>
            <wp:docPr id="1" name="Bildobjekt 1" descr="En bild som visar text, logotyp, Grafik, blomm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logotyp, Grafik, blomma&#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1706" cy="1481706"/>
                    </a:xfrm>
                    <a:prstGeom prst="rect">
                      <a:avLst/>
                    </a:prstGeom>
                    <a:noFill/>
                    <a:ln>
                      <a:noFill/>
                    </a:ln>
                  </pic:spPr>
                </pic:pic>
              </a:graphicData>
            </a:graphic>
          </wp:inline>
        </w:drawing>
      </w:r>
      <w:r w:rsidRPr="00B76064">
        <w:rPr>
          <w:rFonts w:ascii="Arial" w:eastAsia="Times New Roman" w:hAnsi="Arial" w:cs="Arial"/>
          <w:color w:val="000000"/>
          <w:bdr w:val="none" w:sz="0" w:space="0" w:color="auto" w:frame="1"/>
          <w:lang w:eastAsia="sv-SE"/>
        </w:rPr>
        <w:fldChar w:fldCharType="end"/>
      </w:r>
    </w:p>
    <w:p w14:paraId="2C75038B" w14:textId="307B4C33" w:rsidR="00C341E1" w:rsidRPr="00C341E1" w:rsidRDefault="00C341E1" w:rsidP="00B76064">
      <w:r w:rsidRPr="00C341E1">
        <w:t xml:space="preserve">                                                                                                                             202</w:t>
      </w:r>
      <w:r w:rsidR="003255F2">
        <w:t>6</w:t>
      </w:r>
      <w:r w:rsidRPr="00C341E1">
        <w:t>-0</w:t>
      </w:r>
      <w:r w:rsidR="00C30044">
        <w:t>2-</w:t>
      </w:r>
      <w:r w:rsidR="00E73B1E">
        <w:t>06</w:t>
      </w:r>
    </w:p>
    <w:p w14:paraId="529CEAA2" w14:textId="77777777" w:rsidR="00935EA2" w:rsidRDefault="00935EA2">
      <w:pPr>
        <w:rPr>
          <w:b/>
          <w:bCs/>
          <w:sz w:val="28"/>
          <w:szCs w:val="28"/>
        </w:rPr>
      </w:pPr>
    </w:p>
    <w:p w14:paraId="69135156" w14:textId="0057E95B" w:rsidR="00287D77" w:rsidRPr="00F00552" w:rsidRDefault="00FB7C6E">
      <w:pPr>
        <w:rPr>
          <w:b/>
          <w:bCs/>
          <w:sz w:val="28"/>
          <w:szCs w:val="28"/>
        </w:rPr>
      </w:pPr>
      <w:r>
        <w:rPr>
          <w:b/>
          <w:bCs/>
          <w:sz w:val="28"/>
          <w:szCs w:val="28"/>
        </w:rPr>
        <w:t>Interpellation</w:t>
      </w:r>
      <w:r w:rsidR="00C341E1" w:rsidRPr="00F00552">
        <w:rPr>
          <w:b/>
          <w:bCs/>
          <w:sz w:val="28"/>
          <w:szCs w:val="28"/>
        </w:rPr>
        <w:t xml:space="preserve"> till ordförande </w:t>
      </w:r>
      <w:r>
        <w:rPr>
          <w:b/>
          <w:bCs/>
          <w:sz w:val="28"/>
          <w:szCs w:val="28"/>
        </w:rPr>
        <w:t>Christian Orsing i H</w:t>
      </w:r>
      <w:r w:rsidR="00FC5023">
        <w:rPr>
          <w:b/>
          <w:bCs/>
          <w:sz w:val="28"/>
          <w:szCs w:val="28"/>
        </w:rPr>
        <w:t>S</w:t>
      </w:r>
      <w:r>
        <w:rPr>
          <w:b/>
          <w:bCs/>
          <w:sz w:val="28"/>
          <w:szCs w:val="28"/>
        </w:rPr>
        <w:t>FAB</w:t>
      </w:r>
      <w:r w:rsidR="00DC088D">
        <w:rPr>
          <w:b/>
          <w:bCs/>
          <w:sz w:val="28"/>
          <w:szCs w:val="28"/>
        </w:rPr>
        <w:t>,</w:t>
      </w:r>
      <w:r w:rsidR="00B76064">
        <w:rPr>
          <w:b/>
          <w:bCs/>
          <w:sz w:val="28"/>
          <w:szCs w:val="28"/>
        </w:rPr>
        <w:t xml:space="preserve"> kommunfullmäktige 2</w:t>
      </w:r>
      <w:r w:rsidR="00C30044">
        <w:rPr>
          <w:b/>
          <w:bCs/>
          <w:sz w:val="28"/>
          <w:szCs w:val="28"/>
        </w:rPr>
        <w:t>4</w:t>
      </w:r>
      <w:r w:rsidR="00B76064">
        <w:rPr>
          <w:b/>
          <w:bCs/>
          <w:sz w:val="28"/>
          <w:szCs w:val="28"/>
        </w:rPr>
        <w:t xml:space="preserve"> </w:t>
      </w:r>
      <w:r w:rsidR="00DC088D">
        <w:rPr>
          <w:b/>
          <w:bCs/>
          <w:sz w:val="28"/>
          <w:szCs w:val="28"/>
        </w:rPr>
        <w:t>februari</w:t>
      </w:r>
      <w:r w:rsidR="003255F2">
        <w:rPr>
          <w:b/>
          <w:bCs/>
          <w:sz w:val="28"/>
          <w:szCs w:val="28"/>
        </w:rPr>
        <w:t xml:space="preserve"> 2026</w:t>
      </w:r>
      <w:r w:rsidR="00B76064">
        <w:rPr>
          <w:b/>
          <w:bCs/>
          <w:sz w:val="28"/>
          <w:szCs w:val="28"/>
        </w:rPr>
        <w:t xml:space="preserve"> </w:t>
      </w:r>
    </w:p>
    <w:p w14:paraId="43821885" w14:textId="7354DEF0" w:rsidR="00C341E1" w:rsidRDefault="006C7C66">
      <w:r>
        <w:t xml:space="preserve">27 juni </w:t>
      </w:r>
      <w:r w:rsidR="00977D49">
        <w:t xml:space="preserve">2023 beslutade </w:t>
      </w:r>
      <w:r w:rsidR="00C341E1">
        <w:t>fullmäktige att revidera ägardirektiven för Helsingborgs Arena och Scen Aktiebolag (HASAB)</w:t>
      </w:r>
      <w:r w:rsidR="00603E8F">
        <w:t xml:space="preserve"> så att</w:t>
      </w:r>
      <w:r w:rsidR="00C341E1">
        <w:t xml:space="preserve"> självfinansieringsgraden ökar från 40 % till 43 %</w:t>
      </w:r>
      <w:r w:rsidR="00977D49">
        <w:t xml:space="preserve"> samt att </w:t>
      </w:r>
      <w:r w:rsidR="00BC236D">
        <w:t xml:space="preserve">besökarantalet skulle öka med </w:t>
      </w:r>
      <w:r w:rsidR="00935EA2">
        <w:t>10 %</w:t>
      </w:r>
      <w:r w:rsidR="00C341E1">
        <w:t>.</w:t>
      </w:r>
    </w:p>
    <w:p w14:paraId="5AED5591" w14:textId="794D2125" w:rsidR="00D647B1" w:rsidRPr="00BB1BEE" w:rsidRDefault="00D647B1" w:rsidP="00D647B1">
      <w:r>
        <w:t>HASAB:s omsättning 2023 var enligt budget omkring 268 MSEK, varav 162 MSEK utgjorde koncernbidrag, 38 MSEK utgjorde statliga och regionala kulturbidrag (Stadsteaterns och HSO) och ca 68 MSEK utgjorde egenproducerade intäkter (allt i avrundade tal).</w:t>
      </w:r>
    </w:p>
    <w:p w14:paraId="0D97BD82" w14:textId="18A2A0FC" w:rsidR="00585DE1" w:rsidRDefault="0045552C" w:rsidP="0070721D">
      <w:r>
        <w:t>H</w:t>
      </w:r>
      <w:r w:rsidR="0046409F">
        <w:t xml:space="preserve">ASAB:s omsättning 2025 var </w:t>
      </w:r>
      <w:r w:rsidR="00585DE1">
        <w:t>e</w:t>
      </w:r>
      <w:r w:rsidR="0046409F">
        <w:t>nligt dess ordförande Krister A</w:t>
      </w:r>
      <w:r w:rsidR="00585DE1">
        <w:t>f</w:t>
      </w:r>
      <w:r w:rsidR="0046409F">
        <w:t>zelius</w:t>
      </w:r>
      <w:r w:rsidR="00005933">
        <w:t xml:space="preserve"> </w:t>
      </w:r>
      <w:r w:rsidR="005C143E">
        <w:t>281</w:t>
      </w:r>
      <w:r w:rsidR="007733E6">
        <w:t>,2</w:t>
      </w:r>
      <w:r w:rsidR="005C143E">
        <w:t xml:space="preserve"> </w:t>
      </w:r>
      <w:r w:rsidR="00005933">
        <w:t xml:space="preserve">MSEK, varav </w:t>
      </w:r>
      <w:r w:rsidR="00D45807">
        <w:t>166</w:t>
      </w:r>
      <w:r w:rsidR="007733E6">
        <w:t>,4</w:t>
      </w:r>
      <w:r w:rsidR="00D45807">
        <w:t xml:space="preserve"> </w:t>
      </w:r>
      <w:r w:rsidR="00005933">
        <w:t>MSEK utgjorde</w:t>
      </w:r>
      <w:r w:rsidR="00210DC0">
        <w:t xml:space="preserve"> konce</w:t>
      </w:r>
      <w:r w:rsidR="00123875">
        <w:t>r</w:t>
      </w:r>
      <w:r w:rsidR="00210DC0">
        <w:t xml:space="preserve">nbidrag, </w:t>
      </w:r>
      <w:r w:rsidR="00FC504D">
        <w:t>3</w:t>
      </w:r>
      <w:r w:rsidR="007733E6">
        <w:t>7,9</w:t>
      </w:r>
      <w:r w:rsidR="00FC504D">
        <w:t xml:space="preserve"> </w:t>
      </w:r>
      <w:r w:rsidR="00210DC0">
        <w:t xml:space="preserve">MSEK utgjorde statliga och regionala </w:t>
      </w:r>
      <w:r w:rsidR="00F97FC9">
        <w:t>kultur</w:t>
      </w:r>
      <w:r w:rsidR="00210DC0">
        <w:t>bidrag</w:t>
      </w:r>
      <w:r w:rsidR="00F97FC9">
        <w:t xml:space="preserve"> (Stadsteater och HSO</w:t>
      </w:r>
      <w:r w:rsidR="00123875">
        <w:t>)</w:t>
      </w:r>
      <w:r w:rsidR="00F97FC9">
        <w:t xml:space="preserve"> och ca</w:t>
      </w:r>
      <w:r w:rsidR="00123875">
        <w:t xml:space="preserve"> MSEK utgjorde egenproducerade intäkter</w:t>
      </w:r>
      <w:r w:rsidR="00266842">
        <w:t>.</w:t>
      </w:r>
      <w:r w:rsidR="00005933">
        <w:t xml:space="preserve"> </w:t>
      </w:r>
      <w:r w:rsidR="0046409F">
        <w:t xml:space="preserve"> </w:t>
      </w:r>
    </w:p>
    <w:p w14:paraId="0E5F0DFC" w14:textId="04EED0A2" w:rsidR="0070721D" w:rsidRDefault="0070721D" w:rsidP="0070721D">
      <w:r>
        <w:t>Under resterande del av 2023 respektive åren 2024 och 2025 har vi haft en stor inflation. H</w:t>
      </w:r>
      <w:r w:rsidR="00266842">
        <w:t>ASAB</w:t>
      </w:r>
      <w:r>
        <w:t xml:space="preserve"> har vad jag förstår inte fått någon kompensation för inflationen vare sig från staden eller regionen.</w:t>
      </w:r>
    </w:p>
    <w:p w14:paraId="4FD27FF6" w14:textId="659994DE" w:rsidR="00B75E1F" w:rsidRDefault="00DC5098">
      <w:r>
        <w:t>De n</w:t>
      </w:r>
      <w:r w:rsidR="00E95932">
        <w:t xml:space="preserve">eddragningar som beslutades 2023 innebär cirka 20 miljoner. Till detta tillkommer utebliven kompensation för inflation under åren 2023 - 2025, vilket </w:t>
      </w:r>
      <w:r w:rsidR="006A7070">
        <w:t xml:space="preserve">i runda </w:t>
      </w:r>
      <w:r w:rsidR="00714B31">
        <w:t xml:space="preserve">tal </w:t>
      </w:r>
      <w:r w:rsidR="006A7070">
        <w:t>bord</w:t>
      </w:r>
      <w:r w:rsidR="00714B31">
        <w:t>e</w:t>
      </w:r>
      <w:r w:rsidR="006A7070">
        <w:t xml:space="preserve"> </w:t>
      </w:r>
      <w:r w:rsidR="00E95932">
        <w:t xml:space="preserve">motsvara 10 miljoner. </w:t>
      </w:r>
      <w:r w:rsidR="00B75E1F">
        <w:t xml:space="preserve">Detta blir sammantaget besparingar på 30 miljoner. </w:t>
      </w:r>
    </w:p>
    <w:p w14:paraId="549A8791" w14:textId="4590D5BE" w:rsidR="007B5E0B" w:rsidRDefault="007B5E0B">
      <w:r>
        <w:t xml:space="preserve">Entréavgifter </w:t>
      </w:r>
      <w:r w:rsidR="00125EE8">
        <w:t xml:space="preserve">på stadsteatern har </w:t>
      </w:r>
      <w:r w:rsidR="00A3272F">
        <w:t xml:space="preserve">vad jag förstår </w:t>
      </w:r>
      <w:r w:rsidR="00474F14">
        <w:t>höjts med cirka 50 %</w:t>
      </w:r>
      <w:r w:rsidR="00B85C42">
        <w:t xml:space="preserve"> (E</w:t>
      </w:r>
      <w:r w:rsidR="00C60EE2">
        <w:t>x</w:t>
      </w:r>
      <w:r w:rsidR="00B85C42">
        <w:t>klus</w:t>
      </w:r>
      <w:r w:rsidR="00C60EE2">
        <w:t>i</w:t>
      </w:r>
      <w:r w:rsidR="00B85C42">
        <w:t>ve barn och unga)</w:t>
      </w:r>
      <w:r w:rsidR="00474F14">
        <w:t>.</w:t>
      </w:r>
    </w:p>
    <w:p w14:paraId="5E7D3F08" w14:textId="0D685672" w:rsidR="001A04C2" w:rsidRDefault="001A04C2" w:rsidP="001A04C2">
      <w:r>
        <w:t>Helsingborgs Dagblad har skrivit att cirka 15 personer nu är uppsagda dvs cirka 7</w:t>
      </w:r>
      <w:r w:rsidR="002C4CC8">
        <w:t xml:space="preserve"> </w:t>
      </w:r>
      <w:r>
        <w:t>-</w:t>
      </w:r>
      <w:r w:rsidR="002C4CC8">
        <w:t xml:space="preserve"> </w:t>
      </w:r>
      <w:r>
        <w:t xml:space="preserve">8 % av personalstyrkan. </w:t>
      </w:r>
    </w:p>
    <w:p w14:paraId="521EA542" w14:textId="74D9F7D1" w:rsidR="00603E8F" w:rsidRDefault="00F24135" w:rsidP="00603E8F">
      <w:r>
        <w:t>Enligt H</w:t>
      </w:r>
      <w:r w:rsidR="00FD1654">
        <w:t>D är p</w:t>
      </w:r>
      <w:r w:rsidR="00EC636C">
        <w:t>ubliksiffror</w:t>
      </w:r>
      <w:r w:rsidR="00FD1654">
        <w:t>na</w:t>
      </w:r>
      <w:r w:rsidR="00EC636C">
        <w:t xml:space="preserve"> </w:t>
      </w:r>
      <w:r w:rsidR="00810D64">
        <w:t>för stadsteater högre 2025 jämfört med 2024</w:t>
      </w:r>
      <w:r w:rsidR="0055475E">
        <w:t xml:space="preserve"> men intäkter</w:t>
      </w:r>
      <w:r w:rsidR="00FD1654">
        <w:t>na</w:t>
      </w:r>
      <w:r w:rsidR="0055475E">
        <w:t xml:space="preserve"> mindre</w:t>
      </w:r>
      <w:r w:rsidR="009635D9">
        <w:t xml:space="preserve">. Orsaken är den målkonflikt som </w:t>
      </w:r>
      <w:r w:rsidR="00A0428B">
        <w:t xml:space="preserve">finns att prioritera </w:t>
      </w:r>
      <w:r w:rsidR="0055475E">
        <w:t xml:space="preserve">barn och unga </w:t>
      </w:r>
      <w:r w:rsidR="00F22D75">
        <w:t xml:space="preserve">som har </w:t>
      </w:r>
      <w:r w:rsidR="00A0428B">
        <w:t>lägre biljett</w:t>
      </w:r>
      <w:r w:rsidR="00733424">
        <w:t>priser</w:t>
      </w:r>
      <w:r w:rsidR="0055475E">
        <w:t xml:space="preserve"> </w:t>
      </w:r>
    </w:p>
    <w:p w14:paraId="410D6280" w14:textId="2B147F7B" w:rsidR="00D36582" w:rsidRDefault="00D36582" w:rsidP="00603E8F">
      <w:r>
        <w:t>Frågor</w:t>
      </w:r>
    </w:p>
    <w:p w14:paraId="76909E67" w14:textId="4C3F2616" w:rsidR="008B2451" w:rsidRDefault="001B4D0F" w:rsidP="00FC6D4D">
      <w:pPr>
        <w:pStyle w:val="Liststycke"/>
        <w:numPr>
          <w:ilvl w:val="0"/>
          <w:numId w:val="2"/>
        </w:numPr>
      </w:pPr>
      <w:r>
        <w:t xml:space="preserve">Helsingborg var en gång </w:t>
      </w:r>
      <w:r w:rsidR="003B4B8B">
        <w:t xml:space="preserve">i tiden en stad </w:t>
      </w:r>
      <w:r>
        <w:t xml:space="preserve">som satsade </w:t>
      </w:r>
      <w:r w:rsidR="00FD0A46">
        <w:t>stora res</w:t>
      </w:r>
      <w:r w:rsidR="003B4B8B">
        <w:t>u</w:t>
      </w:r>
      <w:r w:rsidR="00FD0A46">
        <w:t>rser på kultur</w:t>
      </w:r>
      <w:r w:rsidR="003B4B8B">
        <w:t>området</w:t>
      </w:r>
      <w:r w:rsidR="00584492">
        <w:t xml:space="preserve">. </w:t>
      </w:r>
      <w:r w:rsidR="0031427D">
        <w:t xml:space="preserve">Mot bakgrund av neddragningar för två av </w:t>
      </w:r>
      <w:r w:rsidR="00B37315">
        <w:t xml:space="preserve">de fyra stora konstarterna </w:t>
      </w:r>
      <w:r w:rsidR="000035AD">
        <w:t xml:space="preserve">är min fråga. </w:t>
      </w:r>
      <w:r w:rsidR="00AC3DB2">
        <w:t xml:space="preserve">Även i </w:t>
      </w:r>
      <w:r w:rsidR="006E4FB1">
        <w:t xml:space="preserve">den nationella kulturbudgeten urholkas bidragen inom alla områden, vilket </w:t>
      </w:r>
      <w:proofErr w:type="spellStart"/>
      <w:proofErr w:type="gramStart"/>
      <w:r w:rsidR="006E4FB1">
        <w:t>bl</w:t>
      </w:r>
      <w:proofErr w:type="spellEnd"/>
      <w:r w:rsidR="006E4FB1">
        <w:t xml:space="preserve"> a</w:t>
      </w:r>
      <w:proofErr w:type="gramEnd"/>
      <w:r w:rsidR="006E4FB1">
        <w:t xml:space="preserve"> drabbar Helsingborgs stadsteatern och HSO.</w:t>
      </w:r>
    </w:p>
    <w:p w14:paraId="2A6575C8" w14:textId="3F1382BD" w:rsidR="00FD0A46" w:rsidRDefault="00584492" w:rsidP="008B2451">
      <w:pPr>
        <w:pStyle w:val="Liststycke"/>
      </w:pPr>
      <w:r>
        <w:t xml:space="preserve">Är det samverkanspartiernas </w:t>
      </w:r>
      <w:r w:rsidR="00EA1B14">
        <w:t xml:space="preserve">avsikt </w:t>
      </w:r>
      <w:r w:rsidR="000035AD">
        <w:t xml:space="preserve">att fullfölja och </w:t>
      </w:r>
      <w:r>
        <w:t>fortsätta att urholka kulturen i</w:t>
      </w:r>
      <w:r w:rsidR="0031427D">
        <w:t xml:space="preserve"> Helsingborg</w:t>
      </w:r>
      <w:r w:rsidR="008B2451">
        <w:t>?</w:t>
      </w:r>
    </w:p>
    <w:p w14:paraId="7A347E3D" w14:textId="46957233" w:rsidR="008B2451" w:rsidRDefault="00827A6B" w:rsidP="00FC6D4D">
      <w:pPr>
        <w:pStyle w:val="Liststycke"/>
        <w:numPr>
          <w:ilvl w:val="0"/>
          <w:numId w:val="2"/>
        </w:numPr>
      </w:pPr>
      <w:r>
        <w:lastRenderedPageBreak/>
        <w:t>I budgetdebatten påstod</w:t>
      </w:r>
      <w:r w:rsidR="00262456">
        <w:t xml:space="preserve"> du </w:t>
      </w:r>
      <w:r>
        <w:t>att även HASAB måste klara 3 % ned</w:t>
      </w:r>
      <w:r w:rsidR="00CD78EF">
        <w:t>d</w:t>
      </w:r>
      <w:r>
        <w:t>ragninga</w:t>
      </w:r>
      <w:r w:rsidR="00F15819">
        <w:t xml:space="preserve">r. När du nu </w:t>
      </w:r>
      <w:r w:rsidR="008822EB">
        <w:t>ser hur stora neddragningar de facto är</w:t>
      </w:r>
      <w:r w:rsidR="00AF7031">
        <w:t>, t</w:t>
      </w:r>
      <w:r w:rsidR="008822EB">
        <w:t>ycker du fortfarande att</w:t>
      </w:r>
      <w:r w:rsidR="002942BB">
        <w:t xml:space="preserve"> de är rimliga och går att jämställa med neddragningar på andra områden</w:t>
      </w:r>
      <w:r w:rsidR="008B2451">
        <w:t>?</w:t>
      </w:r>
    </w:p>
    <w:p w14:paraId="41C86551" w14:textId="70F03D16" w:rsidR="00A176DD" w:rsidRDefault="008B2451" w:rsidP="00FC6D4D">
      <w:pPr>
        <w:pStyle w:val="Liststycke"/>
        <w:numPr>
          <w:ilvl w:val="0"/>
          <w:numId w:val="2"/>
        </w:numPr>
      </w:pPr>
      <w:r>
        <w:t xml:space="preserve">Krister Azelius svarade på min </w:t>
      </w:r>
      <w:r w:rsidR="00000ABE">
        <w:t>enkla fråga att det inte varit några över</w:t>
      </w:r>
      <w:r w:rsidR="002F654A">
        <w:t>läggningar om strukturella förväntningar mellan HASAB och H</w:t>
      </w:r>
      <w:r w:rsidR="00977AB4">
        <w:t>S</w:t>
      </w:r>
      <w:r w:rsidR="002F654A">
        <w:t>FAB</w:t>
      </w:r>
      <w:r w:rsidR="00A176DD">
        <w:t>. Är de även din uppfattning?</w:t>
      </w:r>
    </w:p>
    <w:p w14:paraId="6C0FCA3E" w14:textId="4C9E5A5A" w:rsidR="00152C59" w:rsidRDefault="00A176DD" w:rsidP="00C53AAE">
      <w:pPr>
        <w:pStyle w:val="Liststycke"/>
        <w:numPr>
          <w:ilvl w:val="0"/>
          <w:numId w:val="2"/>
        </w:numPr>
      </w:pPr>
      <w:r>
        <w:t xml:space="preserve">Hur går tankegångarna om Convention byrå och </w:t>
      </w:r>
      <w:r w:rsidR="0025045F">
        <w:t>Eventavdelningen inom HASAB:s ansvar</w:t>
      </w:r>
      <w:r w:rsidR="00AF7031">
        <w:t>s</w:t>
      </w:r>
      <w:r w:rsidR="0025045F">
        <w:t>område?</w:t>
      </w:r>
      <w:r w:rsidR="008B2451">
        <w:t xml:space="preserve"> </w:t>
      </w:r>
      <w:r w:rsidR="001B4D0F">
        <w:t xml:space="preserve"> </w:t>
      </w:r>
    </w:p>
    <w:p w14:paraId="0B4C5F2F" w14:textId="77777777" w:rsidR="003B29A3" w:rsidRDefault="003B29A3" w:rsidP="00633147"/>
    <w:p w14:paraId="529FD222" w14:textId="77777777" w:rsidR="00FD2E2D" w:rsidRDefault="00603E8F" w:rsidP="00633147">
      <w:r>
        <w:t>Lars Dalesjö</w:t>
      </w:r>
      <w:r w:rsidR="003B29A3">
        <w:t xml:space="preserve"> </w:t>
      </w:r>
    </w:p>
    <w:p w14:paraId="4A349861" w14:textId="7F29DC7B" w:rsidR="00633147" w:rsidRDefault="003B29A3" w:rsidP="00633147">
      <w:r>
        <w:t xml:space="preserve">Miljöpartiet </w:t>
      </w:r>
      <w:r w:rsidR="004B09DD">
        <w:t>de gröna</w:t>
      </w:r>
    </w:p>
    <w:sectPr w:rsidR="00633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8BD"/>
    <w:multiLevelType w:val="hybridMultilevel"/>
    <w:tmpl w:val="1CECE312"/>
    <w:lvl w:ilvl="0" w:tplc="CAEAE686">
      <w:start w:val="1"/>
      <w:numFmt w:val="decimal"/>
      <w:lvlText w:val="%1."/>
      <w:lvlJc w:val="left"/>
      <w:pPr>
        <w:ind w:left="720" w:hanging="360"/>
      </w:pPr>
      <w:rPr>
        <w:rFonts w:asciiTheme="minorHAnsi" w:eastAsiaTheme="minorHAnsi" w:hAnsiTheme="minorHAnsi" w:cstheme="minorBidi"/>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9D604AB"/>
    <w:multiLevelType w:val="hybridMultilevel"/>
    <w:tmpl w:val="CF767BD0"/>
    <w:lvl w:ilvl="0" w:tplc="B3A68F4C">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42AD278B"/>
    <w:multiLevelType w:val="hybridMultilevel"/>
    <w:tmpl w:val="2F5092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97595755">
    <w:abstractNumId w:val="0"/>
  </w:num>
  <w:num w:numId="2" w16cid:durableId="930621112">
    <w:abstractNumId w:val="2"/>
  </w:num>
  <w:num w:numId="3" w16cid:durableId="1036583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E1"/>
    <w:rsid w:val="00000ABE"/>
    <w:rsid w:val="000035AD"/>
    <w:rsid w:val="00005933"/>
    <w:rsid w:val="00045F0C"/>
    <w:rsid w:val="00052DC1"/>
    <w:rsid w:val="0005441E"/>
    <w:rsid w:val="000574BC"/>
    <w:rsid w:val="00067948"/>
    <w:rsid w:val="00090B1D"/>
    <w:rsid w:val="000B5D1F"/>
    <w:rsid w:val="000D6DFF"/>
    <w:rsid w:val="000E250C"/>
    <w:rsid w:val="000E26D8"/>
    <w:rsid w:val="00123875"/>
    <w:rsid w:val="00125EE8"/>
    <w:rsid w:val="00132DDD"/>
    <w:rsid w:val="00152C59"/>
    <w:rsid w:val="00155585"/>
    <w:rsid w:val="00177267"/>
    <w:rsid w:val="001A04C2"/>
    <w:rsid w:val="001B18FD"/>
    <w:rsid w:val="001B4D0F"/>
    <w:rsid w:val="001E1A35"/>
    <w:rsid w:val="00201AAC"/>
    <w:rsid w:val="00210DC0"/>
    <w:rsid w:val="00217565"/>
    <w:rsid w:val="00244B80"/>
    <w:rsid w:val="0025045F"/>
    <w:rsid w:val="00261CFE"/>
    <w:rsid w:val="00262456"/>
    <w:rsid w:val="0026380F"/>
    <w:rsid w:val="00266842"/>
    <w:rsid w:val="002874BF"/>
    <w:rsid w:val="00287D77"/>
    <w:rsid w:val="002942BB"/>
    <w:rsid w:val="002A49A3"/>
    <w:rsid w:val="002A4C46"/>
    <w:rsid w:val="002C1180"/>
    <w:rsid w:val="002C4CC8"/>
    <w:rsid w:val="002E06A4"/>
    <w:rsid w:val="002F654A"/>
    <w:rsid w:val="003136FD"/>
    <w:rsid w:val="0031427D"/>
    <w:rsid w:val="003255F2"/>
    <w:rsid w:val="00362033"/>
    <w:rsid w:val="00377BDA"/>
    <w:rsid w:val="003A1D64"/>
    <w:rsid w:val="003B29A3"/>
    <w:rsid w:val="003B4B8B"/>
    <w:rsid w:val="003D5246"/>
    <w:rsid w:val="003E0B54"/>
    <w:rsid w:val="00454D45"/>
    <w:rsid w:val="0045552C"/>
    <w:rsid w:val="004612AE"/>
    <w:rsid w:val="0046409F"/>
    <w:rsid w:val="00471DFA"/>
    <w:rsid w:val="00474F14"/>
    <w:rsid w:val="004A3096"/>
    <w:rsid w:val="004B09DD"/>
    <w:rsid w:val="004B7280"/>
    <w:rsid w:val="005019F4"/>
    <w:rsid w:val="00501B60"/>
    <w:rsid w:val="00512B2F"/>
    <w:rsid w:val="0053608F"/>
    <w:rsid w:val="0055475E"/>
    <w:rsid w:val="00584492"/>
    <w:rsid w:val="00585DE1"/>
    <w:rsid w:val="00586F76"/>
    <w:rsid w:val="0059126C"/>
    <w:rsid w:val="005C143E"/>
    <w:rsid w:val="005E2546"/>
    <w:rsid w:val="00603E8F"/>
    <w:rsid w:val="0062101D"/>
    <w:rsid w:val="00633147"/>
    <w:rsid w:val="006426D1"/>
    <w:rsid w:val="006561F8"/>
    <w:rsid w:val="0066271B"/>
    <w:rsid w:val="00696449"/>
    <w:rsid w:val="00696F5B"/>
    <w:rsid w:val="006A7070"/>
    <w:rsid w:val="006B5B5B"/>
    <w:rsid w:val="006C7C66"/>
    <w:rsid w:val="006E4FB1"/>
    <w:rsid w:val="006F2CD6"/>
    <w:rsid w:val="006F55A2"/>
    <w:rsid w:val="0070721D"/>
    <w:rsid w:val="00714B31"/>
    <w:rsid w:val="00733424"/>
    <w:rsid w:val="00733E46"/>
    <w:rsid w:val="00757AFE"/>
    <w:rsid w:val="00760CA5"/>
    <w:rsid w:val="007733E6"/>
    <w:rsid w:val="00780C08"/>
    <w:rsid w:val="007A6B3E"/>
    <w:rsid w:val="007B5E0B"/>
    <w:rsid w:val="007C0308"/>
    <w:rsid w:val="00810D64"/>
    <w:rsid w:val="00812725"/>
    <w:rsid w:val="00827A6B"/>
    <w:rsid w:val="00865A68"/>
    <w:rsid w:val="008822EB"/>
    <w:rsid w:val="00890797"/>
    <w:rsid w:val="008B2451"/>
    <w:rsid w:val="0090264B"/>
    <w:rsid w:val="00927F5F"/>
    <w:rsid w:val="00931F6B"/>
    <w:rsid w:val="0093296F"/>
    <w:rsid w:val="0093580A"/>
    <w:rsid w:val="00935EA2"/>
    <w:rsid w:val="00941BF5"/>
    <w:rsid w:val="009635D9"/>
    <w:rsid w:val="00977AB4"/>
    <w:rsid w:val="00977D49"/>
    <w:rsid w:val="009861B1"/>
    <w:rsid w:val="009B56F7"/>
    <w:rsid w:val="009E084A"/>
    <w:rsid w:val="00A0428B"/>
    <w:rsid w:val="00A176DD"/>
    <w:rsid w:val="00A3272F"/>
    <w:rsid w:val="00A6352F"/>
    <w:rsid w:val="00AC3DB2"/>
    <w:rsid w:val="00AE6CA2"/>
    <w:rsid w:val="00AF4B34"/>
    <w:rsid w:val="00AF7031"/>
    <w:rsid w:val="00B003A0"/>
    <w:rsid w:val="00B31AF7"/>
    <w:rsid w:val="00B37315"/>
    <w:rsid w:val="00B63734"/>
    <w:rsid w:val="00B71543"/>
    <w:rsid w:val="00B75E1F"/>
    <w:rsid w:val="00B76064"/>
    <w:rsid w:val="00B85C42"/>
    <w:rsid w:val="00BB1BEE"/>
    <w:rsid w:val="00BC236D"/>
    <w:rsid w:val="00BD159A"/>
    <w:rsid w:val="00BE3730"/>
    <w:rsid w:val="00C04600"/>
    <w:rsid w:val="00C1308B"/>
    <w:rsid w:val="00C20118"/>
    <w:rsid w:val="00C21D41"/>
    <w:rsid w:val="00C30044"/>
    <w:rsid w:val="00C341E1"/>
    <w:rsid w:val="00C4718A"/>
    <w:rsid w:val="00C53AAE"/>
    <w:rsid w:val="00C60EE2"/>
    <w:rsid w:val="00C77825"/>
    <w:rsid w:val="00CD78EF"/>
    <w:rsid w:val="00CF1816"/>
    <w:rsid w:val="00D36582"/>
    <w:rsid w:val="00D4080D"/>
    <w:rsid w:val="00D45807"/>
    <w:rsid w:val="00D647B1"/>
    <w:rsid w:val="00D7375A"/>
    <w:rsid w:val="00D8286E"/>
    <w:rsid w:val="00DC088D"/>
    <w:rsid w:val="00DC2253"/>
    <w:rsid w:val="00DC5098"/>
    <w:rsid w:val="00DD38E4"/>
    <w:rsid w:val="00DF4303"/>
    <w:rsid w:val="00E47A91"/>
    <w:rsid w:val="00E73B1E"/>
    <w:rsid w:val="00E80F00"/>
    <w:rsid w:val="00E95932"/>
    <w:rsid w:val="00EA1B14"/>
    <w:rsid w:val="00EC468E"/>
    <w:rsid w:val="00EC636C"/>
    <w:rsid w:val="00ED32DB"/>
    <w:rsid w:val="00ED691B"/>
    <w:rsid w:val="00F00552"/>
    <w:rsid w:val="00F02DA2"/>
    <w:rsid w:val="00F15819"/>
    <w:rsid w:val="00F16A01"/>
    <w:rsid w:val="00F22D75"/>
    <w:rsid w:val="00F24135"/>
    <w:rsid w:val="00F3013C"/>
    <w:rsid w:val="00F33FA5"/>
    <w:rsid w:val="00F4086E"/>
    <w:rsid w:val="00F57315"/>
    <w:rsid w:val="00F97FC9"/>
    <w:rsid w:val="00FB68B2"/>
    <w:rsid w:val="00FB7C6E"/>
    <w:rsid w:val="00FC5023"/>
    <w:rsid w:val="00FC504D"/>
    <w:rsid w:val="00FC6D4D"/>
    <w:rsid w:val="00FD0A46"/>
    <w:rsid w:val="00FD1654"/>
    <w:rsid w:val="00FD1C1F"/>
    <w:rsid w:val="00FD21AE"/>
    <w:rsid w:val="00FD2E2D"/>
    <w:rsid w:val="00FE11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8710"/>
  <w15:chartTrackingRefBased/>
  <w15:docId w15:val="{90EB0903-88CE-4196-9878-382A637E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C341E1"/>
    <w:rPr>
      <w:i/>
      <w:iCs/>
    </w:rPr>
  </w:style>
  <w:style w:type="paragraph" w:styleId="Liststycke">
    <w:name w:val="List Paragraph"/>
    <w:basedOn w:val="Normal"/>
    <w:uiPriority w:val="34"/>
    <w:qFormat/>
    <w:rsid w:val="00F00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7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2498</Characters>
  <Application>Microsoft Office Word</Application>
  <DocSecurity>0</DocSecurity>
  <Lines>43</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Dalesjö</dc:creator>
  <cp:keywords/>
  <dc:description/>
  <cp:lastModifiedBy>Lars Dalesjö</cp:lastModifiedBy>
  <cp:revision>2</cp:revision>
  <cp:lastPrinted>2026-02-06T15:17:00Z</cp:lastPrinted>
  <dcterms:created xsi:type="dcterms:W3CDTF">2026-02-06T17:21:00Z</dcterms:created>
  <dcterms:modified xsi:type="dcterms:W3CDTF">2026-02-06T17:21:00Z</dcterms:modified>
</cp:coreProperties>
</file>